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51957" w14:textId="4DCE6D79" w:rsidR="00BE2D55" w:rsidRPr="00BE2D55" w:rsidRDefault="00BE2D55" w:rsidP="00BE2D55">
      <w:pPr>
        <w:jc w:val="center"/>
        <w:rPr>
          <w:rFonts w:ascii="Times New Roman" w:hAnsi="Times New Roman" w:cs="Times New Roman"/>
          <w:lang w:val="sr-Cyrl-RS"/>
        </w:rPr>
      </w:pPr>
      <w:bookmarkStart w:id="0" w:name="_GoBack"/>
      <w:bookmarkEnd w:id="0"/>
      <w:r w:rsidRPr="00BE2D55">
        <w:rPr>
          <w:rFonts w:ascii="Times New Roman" w:hAnsi="Times New Roman" w:cs="Times New Roman"/>
        </w:rPr>
        <w:t>Извештај о обележавању Националног дана књиге</w:t>
      </w:r>
      <w:r>
        <w:rPr>
          <w:rFonts w:ascii="Times New Roman" w:hAnsi="Times New Roman" w:cs="Times New Roman"/>
          <w:lang w:val="sr-Cyrl-RS"/>
        </w:rPr>
        <w:t xml:space="preserve"> ‒ </w:t>
      </w:r>
      <w:r w:rsidRPr="00BE2D55">
        <w:rPr>
          <w:rFonts w:ascii="Times New Roman" w:hAnsi="Times New Roman" w:cs="Times New Roman"/>
        </w:rPr>
        <w:t>„Читајмо гласно“</w:t>
      </w:r>
    </w:p>
    <w:p w14:paraId="603DDC24" w14:textId="77777777" w:rsidR="00BE2D55" w:rsidRDefault="00BE2D55" w:rsidP="00BE2D55">
      <w:pPr>
        <w:rPr>
          <w:rFonts w:ascii="Times New Roman" w:hAnsi="Times New Roman" w:cs="Times New Roman"/>
          <w:lang w:val="sr-Cyrl-RS"/>
        </w:rPr>
      </w:pPr>
    </w:p>
    <w:p w14:paraId="07D9CCD7" w14:textId="77777777" w:rsidR="00BE2D55" w:rsidRDefault="00BE2D55" w:rsidP="00BE2D55">
      <w:pPr>
        <w:rPr>
          <w:rFonts w:ascii="Times New Roman" w:hAnsi="Times New Roman" w:cs="Times New Roman"/>
          <w:lang w:val="sr-Cyrl-RS"/>
        </w:rPr>
      </w:pPr>
    </w:p>
    <w:p w14:paraId="1D1A3696" w14:textId="679506CE" w:rsidR="00D06CC9" w:rsidRDefault="00BE2D55" w:rsidP="00BE2D55">
      <w:pPr>
        <w:jc w:val="both"/>
        <w:rPr>
          <w:rFonts w:ascii="Times New Roman" w:hAnsi="Times New Roman" w:cs="Times New Roman"/>
          <w:lang w:val="sr-Cyrl-RS"/>
        </w:rPr>
      </w:pPr>
      <w:r w:rsidRPr="00BE2D55">
        <w:rPr>
          <w:rFonts w:ascii="Times New Roman" w:hAnsi="Times New Roman" w:cs="Times New Roman"/>
        </w:rPr>
        <w:t xml:space="preserve">Поводом Националног дана књиге, у нашој школи реализована је креативна активност под називом </w:t>
      </w:r>
      <w:r w:rsidRPr="00BE2D55">
        <w:rPr>
          <w:rFonts w:ascii="Times New Roman" w:hAnsi="Times New Roman" w:cs="Times New Roman"/>
          <w:b/>
          <w:bCs/>
        </w:rPr>
        <w:t>„Читајмо гласно”</w:t>
      </w:r>
      <w:r w:rsidRPr="00BE2D55">
        <w:rPr>
          <w:rFonts w:ascii="Times New Roman" w:hAnsi="Times New Roman" w:cs="Times New Roman"/>
        </w:rPr>
        <w:t>, са циљем подстицања љубави према читању, развијања читалачких навика и неговања културе лепе речи међу ученицима.</w:t>
      </w:r>
    </w:p>
    <w:p w14:paraId="7BE94A28" w14:textId="184E7DCF" w:rsidR="00BE2D55" w:rsidRPr="00BE2D55" w:rsidRDefault="00BE2D55" w:rsidP="00BE2D55">
      <w:pPr>
        <w:jc w:val="both"/>
        <w:rPr>
          <w:rFonts w:ascii="Times New Roman" w:hAnsi="Times New Roman" w:cs="Times New Roman"/>
          <w:lang w:val="sr-Cyrl-RS"/>
        </w:rPr>
      </w:pPr>
      <w:r w:rsidRPr="00BE2D55">
        <w:rPr>
          <w:rFonts w:ascii="Times New Roman" w:hAnsi="Times New Roman" w:cs="Times New Roman"/>
          <w:lang w:val="sr-Cyrl-RS"/>
        </w:rPr>
        <w:t xml:space="preserve">Ученици седмог разреда су са великим ентузијазмом издвајали омиљене цитате из дела „Мали </w:t>
      </w:r>
      <w:r>
        <w:rPr>
          <w:rFonts w:ascii="Times New Roman" w:hAnsi="Times New Roman" w:cs="Times New Roman"/>
          <w:lang w:val="sr-Cyrl-RS"/>
        </w:rPr>
        <w:t xml:space="preserve">Принц” </w:t>
      </w:r>
      <w:r w:rsidRPr="00BE2D55">
        <w:rPr>
          <w:rFonts w:ascii="Times New Roman" w:hAnsi="Times New Roman" w:cs="Times New Roman"/>
          <w:lang w:val="sr-Cyrl-RS"/>
        </w:rPr>
        <w:t xml:space="preserve"> и „Хајдук Станко</w:t>
      </w:r>
      <w:r>
        <w:rPr>
          <w:rFonts w:ascii="Times New Roman" w:hAnsi="Times New Roman" w:cs="Times New Roman"/>
          <w:lang w:val="sr-Cyrl-RS"/>
        </w:rPr>
        <w:t>”</w:t>
      </w:r>
      <w:r w:rsidR="000C1CB4">
        <w:rPr>
          <w:rFonts w:ascii="Times New Roman" w:hAnsi="Times New Roman" w:cs="Times New Roman"/>
          <w:lang w:val="sr-Cyrl-RS"/>
        </w:rPr>
        <w:t xml:space="preserve">. </w:t>
      </w:r>
      <w:r w:rsidRPr="00BE2D55">
        <w:rPr>
          <w:rFonts w:ascii="Times New Roman" w:hAnsi="Times New Roman" w:cs="Times New Roman"/>
          <w:lang w:val="sr-Cyrl-RS"/>
        </w:rPr>
        <w:t xml:space="preserve">Врата њихових учионица претворена су у паное, испуњене пажљиво </w:t>
      </w:r>
      <w:r w:rsidR="00936F8F">
        <w:rPr>
          <w:rFonts w:ascii="Times New Roman" w:hAnsi="Times New Roman" w:cs="Times New Roman"/>
          <w:lang w:val="sr-Cyrl-RS"/>
        </w:rPr>
        <w:t>брираним</w:t>
      </w:r>
      <w:r w:rsidRPr="00BE2D55">
        <w:rPr>
          <w:rFonts w:ascii="Times New Roman" w:hAnsi="Times New Roman" w:cs="Times New Roman"/>
          <w:lang w:val="sr-Cyrl-RS"/>
        </w:rPr>
        <w:t xml:space="preserve"> мислима које позивају на размишљање и откривају дубину дечјег доживљаја књижевности.</w:t>
      </w:r>
    </w:p>
    <w:p w14:paraId="4FBA07E0" w14:textId="3FCECE27" w:rsidR="00BE2D55" w:rsidRDefault="00BE2D55" w:rsidP="00BE2D55">
      <w:pPr>
        <w:jc w:val="both"/>
        <w:rPr>
          <w:rFonts w:ascii="Times New Roman" w:hAnsi="Times New Roman" w:cs="Times New Roman"/>
          <w:lang w:val="sr-Cyrl-RS"/>
        </w:rPr>
      </w:pPr>
      <w:r w:rsidRPr="00BE2D55">
        <w:rPr>
          <w:rFonts w:ascii="Times New Roman" w:hAnsi="Times New Roman" w:cs="Times New Roman"/>
          <w:lang w:val="sr-Cyrl-RS"/>
        </w:rPr>
        <w:t>Разнобојни папири, облици срца и облачића, као и илустрације, допринели су визуелној привлачности и учинили да сваки пролазник застане и прочита понеку реченицу која инспирише.</w:t>
      </w:r>
    </w:p>
    <w:p w14:paraId="7C92D1C8" w14:textId="17F719CB" w:rsidR="00823D75" w:rsidRDefault="00823D75" w:rsidP="00823D75">
      <w:pPr>
        <w:pStyle w:val="NormalWeb"/>
      </w:pPr>
    </w:p>
    <w:p w14:paraId="32F0C838" w14:textId="77777777" w:rsidR="004B6A38" w:rsidRDefault="00AE0621" w:rsidP="00AE0621">
      <w:pPr>
        <w:pStyle w:val="NormalWeb"/>
        <w:rPr>
          <w:noProof/>
        </w:rPr>
      </w:pPr>
      <w:r>
        <w:rPr>
          <w:noProof/>
        </w:rPr>
        <w:t xml:space="preserve">  </w:t>
      </w:r>
      <w:r w:rsidR="004B6A38">
        <w:rPr>
          <w:noProof/>
        </w:rPr>
        <w:t xml:space="preserve">       </w:t>
      </w:r>
    </w:p>
    <w:p w14:paraId="15AC7122" w14:textId="16D2E03A" w:rsidR="000C1CB4" w:rsidRDefault="004B6A38" w:rsidP="00AE0621">
      <w:pPr>
        <w:pStyle w:val="NormalWeb"/>
        <w:rPr>
          <w:noProof/>
        </w:rPr>
      </w:pPr>
      <w:r>
        <w:rPr>
          <w:noProof/>
        </w:rPr>
        <w:t xml:space="preserve">         </w:t>
      </w:r>
      <w:r>
        <w:rPr>
          <w:noProof/>
          <w:lang w:val="sr-Latn-RS" w:eastAsia="sr-Latn-RS"/>
        </w:rPr>
        <w:drawing>
          <wp:inline distT="0" distB="0" distL="0" distR="0" wp14:anchorId="6910E4B8" wp14:editId="41DCBAD5">
            <wp:extent cx="960120" cy="2151686"/>
            <wp:effectExtent l="0" t="0" r="0" b="1270"/>
            <wp:docPr id="19709337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244" cy="215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</w:t>
      </w:r>
      <w:r>
        <w:rPr>
          <w:noProof/>
          <w:lang w:val="sr-Latn-RS" w:eastAsia="sr-Latn-RS"/>
        </w:rPr>
        <w:drawing>
          <wp:inline distT="0" distB="0" distL="0" distR="0" wp14:anchorId="22FDF87B" wp14:editId="309E3ED2">
            <wp:extent cx="1188720" cy="1905030"/>
            <wp:effectExtent l="0" t="0" r="0" b="0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725" cy="1977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</w:t>
      </w:r>
      <w:r w:rsidR="00823D75">
        <w:rPr>
          <w:noProof/>
          <w:lang w:val="sr-Latn-RS" w:eastAsia="sr-Latn-RS"/>
        </w:rPr>
        <w:drawing>
          <wp:inline distT="0" distB="0" distL="0" distR="0" wp14:anchorId="758DB481" wp14:editId="369D781A">
            <wp:extent cx="1648691" cy="1885590"/>
            <wp:effectExtent l="0" t="0" r="8890" b="635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828" cy="191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0621">
        <w:rPr>
          <w:noProof/>
        </w:rPr>
        <w:t xml:space="preserve">                             </w:t>
      </w:r>
    </w:p>
    <w:p w14:paraId="6FD21759" w14:textId="77777777" w:rsidR="00AE0621" w:rsidRPr="00AE0621" w:rsidRDefault="00AE0621" w:rsidP="00AE0621">
      <w:pPr>
        <w:pStyle w:val="NormalWeb"/>
      </w:pPr>
    </w:p>
    <w:p w14:paraId="2F3E1779" w14:textId="129F0891" w:rsidR="00BE2D55" w:rsidRDefault="00BE2D55" w:rsidP="00BE2D55">
      <w:pPr>
        <w:jc w:val="both"/>
        <w:rPr>
          <w:rFonts w:ascii="Times New Roman" w:hAnsi="Times New Roman" w:cs="Times New Roman"/>
          <w:lang w:val="sr-Cyrl-RS"/>
        </w:rPr>
      </w:pPr>
      <w:r w:rsidRPr="00BE2D55">
        <w:rPr>
          <w:rFonts w:ascii="Times New Roman" w:hAnsi="Times New Roman" w:cs="Times New Roman"/>
          <w:lang w:val="sr-Cyrl-RS"/>
        </w:rPr>
        <w:t>Ученици осмог разреда су бирали цитате из књига које су већ читали, али им се радо враћају – „Орлови рано лете</w:t>
      </w:r>
      <w:r w:rsidR="000C1CB4">
        <w:rPr>
          <w:rFonts w:ascii="Times New Roman" w:hAnsi="Times New Roman" w:cs="Times New Roman"/>
          <w:lang w:val="sr-Cyrl-RS"/>
        </w:rPr>
        <w:t>”</w:t>
      </w:r>
      <w:r w:rsidRPr="00BE2D55">
        <w:rPr>
          <w:rFonts w:ascii="Times New Roman" w:hAnsi="Times New Roman" w:cs="Times New Roman"/>
          <w:lang w:val="sr-Cyrl-RS"/>
        </w:rPr>
        <w:t xml:space="preserve"> и „Дневник Ане Франк</w:t>
      </w:r>
      <w:r w:rsidR="000C1CB4">
        <w:rPr>
          <w:rFonts w:ascii="Times New Roman" w:hAnsi="Times New Roman" w:cs="Times New Roman"/>
          <w:lang w:val="sr-Cyrl-RS"/>
        </w:rPr>
        <w:t>”</w:t>
      </w:r>
      <w:r w:rsidRPr="00BE2D55">
        <w:rPr>
          <w:rFonts w:ascii="Times New Roman" w:hAnsi="Times New Roman" w:cs="Times New Roman"/>
          <w:lang w:val="sr-Cyrl-RS"/>
        </w:rPr>
        <w:t>. Њихов избор сведочи о развијеној читалачкој свести и способности да препознају вредности које ове књиге носе – слободу, истрајност, човечност и наду.</w:t>
      </w:r>
    </w:p>
    <w:p w14:paraId="40214C47" w14:textId="1522AD64" w:rsidR="000C1CB4" w:rsidRPr="00AE0621" w:rsidRDefault="00AE0621" w:rsidP="00AE0621">
      <w:pPr>
        <w:pStyle w:val="NormalWeb"/>
      </w:pPr>
      <w:r>
        <w:rPr>
          <w:noProof/>
          <w:lang w:val="sr-Latn-RS" w:eastAsia="sr-Latn-RS"/>
        </w:rPr>
        <w:lastRenderedPageBreak/>
        <w:drawing>
          <wp:inline distT="0" distB="0" distL="0" distR="0" wp14:anchorId="25F94629" wp14:editId="34514203">
            <wp:extent cx="1305494" cy="1740659"/>
            <wp:effectExtent l="144145" t="160655" r="363220" b="36322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338199" cy="178426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t xml:space="preserve">                          </w:t>
      </w:r>
      <w:r>
        <w:rPr>
          <w:noProof/>
          <w:lang w:val="sr-Latn-RS" w:eastAsia="sr-Latn-RS"/>
        </w:rPr>
        <w:drawing>
          <wp:inline distT="0" distB="0" distL="0" distR="0" wp14:anchorId="6168C182" wp14:editId="5F6B5964">
            <wp:extent cx="1271685" cy="1695581"/>
            <wp:effectExtent l="149860" t="154940" r="364490" b="36449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317160" cy="175621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459580F" w14:textId="77777777" w:rsidR="000C1CB4" w:rsidRDefault="000C1CB4" w:rsidP="00BE2D55">
      <w:pPr>
        <w:jc w:val="both"/>
        <w:rPr>
          <w:rFonts w:ascii="Times New Roman" w:hAnsi="Times New Roman" w:cs="Times New Roman"/>
          <w:lang w:val="sr-Cyrl-RS"/>
        </w:rPr>
      </w:pPr>
    </w:p>
    <w:p w14:paraId="7E85919E" w14:textId="44E08AAC" w:rsidR="00BE2D55" w:rsidRDefault="000C1CB4" w:rsidP="00BE2D55">
      <w:pPr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Како бисмо подстакли ученике да читају у што већој мери, организовали смо десетоминутно читање, наиме, н</w:t>
      </w:r>
      <w:r w:rsidR="00BE2D55" w:rsidRPr="00BE2D55">
        <w:rPr>
          <w:rFonts w:ascii="Times New Roman" w:hAnsi="Times New Roman" w:cs="Times New Roman"/>
          <w:lang w:val="sr-Cyrl-RS"/>
        </w:rPr>
        <w:t>а звук школског звона, ученици су застајали, отварали своје књиге и</w:t>
      </w:r>
      <w:r>
        <w:rPr>
          <w:rFonts w:ascii="Times New Roman" w:hAnsi="Times New Roman" w:cs="Times New Roman"/>
          <w:lang w:val="sr-Cyrl-RS"/>
        </w:rPr>
        <w:t xml:space="preserve"> </w:t>
      </w:r>
      <w:r w:rsidR="00BE2D55" w:rsidRPr="00BE2D55">
        <w:rPr>
          <w:rFonts w:ascii="Times New Roman" w:hAnsi="Times New Roman" w:cs="Times New Roman"/>
          <w:lang w:val="sr-Cyrl-RS"/>
        </w:rPr>
        <w:t>читали омиљене цитате.</w:t>
      </w:r>
      <w:r>
        <w:rPr>
          <w:rFonts w:ascii="Times New Roman" w:hAnsi="Times New Roman" w:cs="Times New Roman"/>
          <w:lang w:val="sr-Cyrl-RS"/>
        </w:rPr>
        <w:t xml:space="preserve"> </w:t>
      </w:r>
      <w:r w:rsidR="00BE2D55" w:rsidRPr="00BE2D55">
        <w:rPr>
          <w:rFonts w:ascii="Times New Roman" w:hAnsi="Times New Roman" w:cs="Times New Roman"/>
          <w:lang w:val="sr-Cyrl-RS"/>
        </w:rPr>
        <w:t>Овај кратак, али снажан тренутак, створио је атмосферу мира и усредсређености, показујући да читање није само школска обавеза, већ и лични доживљај и уживање.</w:t>
      </w:r>
    </w:p>
    <w:p w14:paraId="03942164" w14:textId="77777777" w:rsidR="000C1CB4" w:rsidRDefault="000C1CB4" w:rsidP="00BE2D55">
      <w:pPr>
        <w:jc w:val="both"/>
        <w:rPr>
          <w:rFonts w:ascii="Times New Roman" w:hAnsi="Times New Roman" w:cs="Times New Roman"/>
          <w:b/>
          <w:bCs/>
          <w:lang w:val="sr-Latn-RS"/>
        </w:rPr>
      </w:pPr>
    </w:p>
    <w:p w14:paraId="58A0465F" w14:textId="76B02F71" w:rsidR="000C1CB4" w:rsidRPr="00936F8F" w:rsidRDefault="004B6A38" w:rsidP="00BE2D55">
      <w:pPr>
        <w:jc w:val="both"/>
        <w:rPr>
          <w:rFonts w:ascii="Times New Roman" w:hAnsi="Times New Roman" w:cs="Times New Roman"/>
          <w:b/>
          <w:bCs/>
          <w:lang w:val="sr-Cyrl-RS"/>
        </w:rPr>
      </w:pPr>
      <w:r>
        <w:rPr>
          <w:noProof/>
          <w:lang w:val="sr-Latn-RS" w:eastAsia="sr-Latn-RS"/>
        </w:rPr>
        <w:drawing>
          <wp:inline distT="0" distB="0" distL="0" distR="0" wp14:anchorId="567A858B" wp14:editId="6277DA16">
            <wp:extent cx="1514583" cy="2019605"/>
            <wp:effectExtent l="152400" t="152400" r="352425" b="361950"/>
            <wp:docPr id="1394842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8428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14583" cy="20196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lang w:val="sr-Latn-RS"/>
        </w:rPr>
        <w:t xml:space="preserve">                               </w:t>
      </w:r>
      <w:r>
        <w:rPr>
          <w:noProof/>
          <w:lang w:val="sr-Latn-RS" w:eastAsia="sr-Latn-RS"/>
        </w:rPr>
        <w:drawing>
          <wp:inline distT="0" distB="0" distL="0" distR="0" wp14:anchorId="7DED61AE" wp14:editId="562824C4">
            <wp:extent cx="2423160" cy="1817370"/>
            <wp:effectExtent l="152400" t="152400" r="358140" b="354330"/>
            <wp:docPr id="16635037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50372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23160" cy="18173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FBB38B6" w14:textId="77777777" w:rsidR="00936F8F" w:rsidRPr="00AE0621" w:rsidRDefault="00936F8F" w:rsidP="00936F8F">
      <w:pPr>
        <w:jc w:val="both"/>
        <w:rPr>
          <w:rFonts w:ascii="Times New Roman" w:hAnsi="Times New Roman" w:cs="Times New Roman"/>
          <w:b/>
          <w:bCs/>
          <w:lang w:val="sr-Latn-RS"/>
        </w:rPr>
      </w:pPr>
    </w:p>
    <w:p w14:paraId="0C7B7124" w14:textId="77777777" w:rsidR="00936F8F" w:rsidRDefault="00936F8F" w:rsidP="00936F8F">
      <w:pPr>
        <w:jc w:val="both"/>
        <w:rPr>
          <w:rFonts w:ascii="Times New Roman" w:hAnsi="Times New Roman" w:cs="Times New Roman"/>
          <w:b/>
          <w:bCs/>
          <w:lang w:val="sr-Cyrl-RS"/>
        </w:rPr>
      </w:pPr>
      <w:r>
        <w:rPr>
          <w:rFonts w:ascii="Times New Roman" w:hAnsi="Times New Roman" w:cs="Times New Roman"/>
          <w:b/>
          <w:bCs/>
          <w:lang w:val="sr-Cyrl-RS"/>
        </w:rPr>
        <w:t xml:space="preserve">Наш кутак за читање </w:t>
      </w:r>
    </w:p>
    <w:p w14:paraId="1F71E313" w14:textId="77777777" w:rsidR="000C1CB4" w:rsidRDefault="000C1CB4" w:rsidP="00BE2D55">
      <w:pPr>
        <w:jc w:val="both"/>
        <w:rPr>
          <w:rFonts w:ascii="Times New Roman" w:hAnsi="Times New Roman" w:cs="Times New Roman"/>
          <w:b/>
          <w:bCs/>
          <w:lang w:val="sr-Latn-RS"/>
        </w:rPr>
      </w:pPr>
    </w:p>
    <w:p w14:paraId="6888D301" w14:textId="77777777" w:rsidR="00AE0621" w:rsidRDefault="00AE0621" w:rsidP="00BE2D55">
      <w:pPr>
        <w:jc w:val="both"/>
        <w:rPr>
          <w:rFonts w:ascii="Times New Roman" w:hAnsi="Times New Roman" w:cs="Times New Roman"/>
          <w:b/>
          <w:bCs/>
          <w:lang w:val="sr-Latn-RS"/>
        </w:rPr>
      </w:pPr>
    </w:p>
    <w:p w14:paraId="47D39535" w14:textId="77777777" w:rsidR="00936F8F" w:rsidRDefault="00936F8F" w:rsidP="00936F8F">
      <w:pPr>
        <w:jc w:val="both"/>
        <w:rPr>
          <w:rFonts w:ascii="Times New Roman" w:hAnsi="Times New Roman" w:cs="Times New Roman"/>
          <w:lang w:val="sr-Cyrl-RS"/>
        </w:rPr>
      </w:pPr>
      <w:r w:rsidRPr="00BE2D55">
        <w:rPr>
          <w:rFonts w:ascii="Times New Roman" w:hAnsi="Times New Roman" w:cs="Times New Roman"/>
          <w:lang w:val="sr-Cyrl-RS"/>
        </w:rPr>
        <w:t xml:space="preserve">Испред библиотеке оформљен је читалачки кутак – пажљиво осмишљен простор који позива ученике да застану и препусте се свету књиге. Полице са књигама, декоративни елементи и пријатна атмосфера чине овај кутак местом где се читање доживљава као </w:t>
      </w:r>
      <w:r w:rsidRPr="00BE2D55">
        <w:rPr>
          <w:rFonts w:ascii="Times New Roman" w:hAnsi="Times New Roman" w:cs="Times New Roman"/>
          <w:lang w:val="sr-Cyrl-RS"/>
        </w:rPr>
        <w:lastRenderedPageBreak/>
        <w:t>ужитак, а не обавеза.</w:t>
      </w:r>
      <w:r>
        <w:rPr>
          <w:rFonts w:ascii="Times New Roman" w:hAnsi="Times New Roman" w:cs="Times New Roman"/>
          <w:lang w:val="sr-Cyrl-RS"/>
        </w:rPr>
        <w:t xml:space="preserve"> </w:t>
      </w:r>
      <w:r w:rsidRPr="00BE2D55">
        <w:rPr>
          <w:rFonts w:ascii="Times New Roman" w:hAnsi="Times New Roman" w:cs="Times New Roman"/>
          <w:lang w:val="sr-Cyrl-RS"/>
        </w:rPr>
        <w:t>Овај простор остаје трајни подстицај ученицима да се враћају књизи кад год пожеле.</w:t>
      </w:r>
      <w:r>
        <w:rPr>
          <w:rFonts w:ascii="Times New Roman" w:hAnsi="Times New Roman" w:cs="Times New Roman"/>
          <w:lang w:val="sr-Cyrl-RS"/>
        </w:rPr>
        <w:t xml:space="preserve"> </w:t>
      </w:r>
    </w:p>
    <w:p w14:paraId="34D3DC64" w14:textId="77777777" w:rsidR="00AE0621" w:rsidRDefault="00AE0621" w:rsidP="00BE2D55">
      <w:pPr>
        <w:jc w:val="both"/>
        <w:rPr>
          <w:rFonts w:ascii="Times New Roman" w:hAnsi="Times New Roman" w:cs="Times New Roman"/>
          <w:b/>
          <w:bCs/>
          <w:lang w:val="sr-Latn-RS"/>
        </w:rPr>
      </w:pPr>
    </w:p>
    <w:p w14:paraId="1A5E7C1D" w14:textId="77777777" w:rsidR="008A1145" w:rsidRDefault="008A1145" w:rsidP="008A1145">
      <w:pPr>
        <w:pStyle w:val="NormalWeb"/>
        <w:jc w:val="center"/>
      </w:pPr>
      <w:r>
        <w:rPr>
          <w:noProof/>
          <w:lang w:val="sr-Latn-RS" w:eastAsia="sr-Latn-RS"/>
        </w:rPr>
        <w:drawing>
          <wp:inline distT="0" distB="0" distL="0" distR="0" wp14:anchorId="35CC135E" wp14:editId="35EB6C23">
            <wp:extent cx="2722418" cy="3629890"/>
            <wp:effectExtent l="0" t="0" r="1905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338" cy="371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4E696" w14:textId="77777777" w:rsidR="000C1CB4" w:rsidRDefault="000C1CB4" w:rsidP="00BE2D55">
      <w:pPr>
        <w:jc w:val="both"/>
        <w:rPr>
          <w:rFonts w:ascii="Times New Roman" w:hAnsi="Times New Roman" w:cs="Times New Roman"/>
          <w:lang w:val="sr-Cyrl-RS"/>
        </w:rPr>
      </w:pPr>
    </w:p>
    <w:p w14:paraId="2C1E4A25" w14:textId="77777777" w:rsidR="008A1145" w:rsidRDefault="008A1145" w:rsidP="008A1145">
      <w:pPr>
        <w:pStyle w:val="NormalWeb"/>
        <w:jc w:val="center"/>
      </w:pPr>
      <w:r>
        <w:rPr>
          <w:noProof/>
          <w:lang w:val="sr-Latn-RS" w:eastAsia="sr-Latn-RS"/>
        </w:rPr>
        <w:drawing>
          <wp:inline distT="0" distB="0" distL="0" distR="0" wp14:anchorId="210F32C1" wp14:editId="7AF8CD5D">
            <wp:extent cx="2943475" cy="2207606"/>
            <wp:effectExtent l="0" t="0" r="0" b="254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754" cy="2224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8A14CF" w14:textId="77777777" w:rsidR="008A1145" w:rsidRDefault="008A1145" w:rsidP="008A1145">
      <w:pPr>
        <w:pStyle w:val="NormalWeb"/>
        <w:jc w:val="center"/>
      </w:pPr>
      <w:r>
        <w:rPr>
          <w:noProof/>
          <w:lang w:val="sr-Latn-RS" w:eastAsia="sr-Latn-RS"/>
        </w:rPr>
        <w:lastRenderedPageBreak/>
        <w:drawing>
          <wp:inline distT="0" distB="0" distL="0" distR="0" wp14:anchorId="5A4D3ACA" wp14:editId="2198FCE3">
            <wp:extent cx="2275027" cy="5098473"/>
            <wp:effectExtent l="0" t="0" r="0" b="6985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499" cy="515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1BCF7" w14:textId="78890FDD" w:rsidR="008A1145" w:rsidRDefault="008A1145" w:rsidP="004B6A38">
      <w:pPr>
        <w:pStyle w:val="NormalWeb"/>
        <w:jc w:val="both"/>
      </w:pPr>
    </w:p>
    <w:p w14:paraId="391C7916" w14:textId="77777777" w:rsidR="00936F8F" w:rsidRDefault="00936F8F" w:rsidP="004B6A38">
      <w:pPr>
        <w:jc w:val="both"/>
        <w:rPr>
          <w:rFonts w:ascii="Times New Roman" w:hAnsi="Times New Roman" w:cs="Times New Roman"/>
          <w:lang w:val="sr-Cyrl-RS"/>
        </w:rPr>
      </w:pPr>
    </w:p>
    <w:p w14:paraId="757AFA1D" w14:textId="77777777" w:rsidR="00936F8F" w:rsidRDefault="00936F8F" w:rsidP="004B6A38">
      <w:pPr>
        <w:jc w:val="both"/>
        <w:rPr>
          <w:rFonts w:ascii="Times New Roman" w:hAnsi="Times New Roman" w:cs="Times New Roman"/>
          <w:lang w:val="sr-Cyrl-RS"/>
        </w:rPr>
      </w:pPr>
    </w:p>
    <w:p w14:paraId="1044D63E" w14:textId="77777777" w:rsidR="00936F8F" w:rsidRDefault="00936F8F" w:rsidP="004B6A38">
      <w:pPr>
        <w:jc w:val="both"/>
        <w:rPr>
          <w:rFonts w:ascii="Times New Roman" w:hAnsi="Times New Roman" w:cs="Times New Roman"/>
          <w:lang w:val="sr-Cyrl-RS"/>
        </w:rPr>
      </w:pPr>
    </w:p>
    <w:p w14:paraId="504EADCD" w14:textId="09DA2186" w:rsidR="004B6A38" w:rsidRDefault="004B6A38" w:rsidP="004B6A38">
      <w:pPr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Ученици су на часовима Технике и технологије правили књиге од папира које светле</w:t>
      </w:r>
      <w:r>
        <w:rPr>
          <w:rFonts w:ascii="Times New Roman" w:hAnsi="Times New Roman" w:cs="Times New Roman"/>
          <w:lang w:val="sr-Latn-RS"/>
        </w:rPr>
        <w:t xml:space="preserve">, </w:t>
      </w:r>
      <w:r>
        <w:rPr>
          <w:rFonts w:ascii="Times New Roman" w:hAnsi="Times New Roman" w:cs="Times New Roman"/>
          <w:lang w:val="sr-Cyrl-RS"/>
        </w:rPr>
        <w:t>као и обележиваче за књиге.</w:t>
      </w:r>
    </w:p>
    <w:p w14:paraId="7589F0BF" w14:textId="77777777" w:rsidR="004B6A38" w:rsidRPr="004B6A38" w:rsidRDefault="004B6A38" w:rsidP="004B6A38">
      <w:pPr>
        <w:jc w:val="both"/>
        <w:rPr>
          <w:rFonts w:ascii="Times New Roman" w:hAnsi="Times New Roman" w:cs="Times New Roman"/>
          <w:lang w:val="sr-Cyrl-RS"/>
        </w:rPr>
      </w:pPr>
    </w:p>
    <w:p w14:paraId="28D87003" w14:textId="77777777" w:rsidR="00936F8F" w:rsidRDefault="00936F8F" w:rsidP="00936F8F">
      <w:pPr>
        <w:pStyle w:val="NormalWeb"/>
        <w:rPr>
          <w:lang w:val="sr-Cyrl-RS"/>
        </w:rPr>
      </w:pPr>
    </w:p>
    <w:p w14:paraId="50F935A8" w14:textId="77777777" w:rsidR="00936F8F" w:rsidRDefault="00936F8F" w:rsidP="00936F8F">
      <w:pPr>
        <w:pStyle w:val="NormalWeb"/>
        <w:rPr>
          <w:lang w:val="sr-Cyrl-RS"/>
        </w:rPr>
      </w:pPr>
    </w:p>
    <w:p w14:paraId="3688D4E0" w14:textId="77777777" w:rsidR="00936F8F" w:rsidRDefault="004B6A38" w:rsidP="00936F8F">
      <w:pPr>
        <w:pStyle w:val="NormalWeb"/>
        <w:rPr>
          <w:lang w:val="sr-Cyrl-RS"/>
        </w:rPr>
      </w:pPr>
      <w:r>
        <w:rPr>
          <w:noProof/>
          <w:lang w:val="sr-Latn-RS" w:eastAsia="sr-Latn-RS"/>
        </w:rPr>
        <w:lastRenderedPageBreak/>
        <w:drawing>
          <wp:inline distT="0" distB="0" distL="0" distR="0" wp14:anchorId="7E65B4FE" wp14:editId="0DB9EBF8">
            <wp:extent cx="2178715" cy="1225890"/>
            <wp:effectExtent l="0" t="0" r="0" b="0"/>
            <wp:docPr id="968123624" name="Picture 968123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085" cy="123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sr-Cyrl-RS"/>
        </w:rPr>
        <w:t xml:space="preserve">           </w:t>
      </w:r>
      <w:r>
        <w:rPr>
          <w:noProof/>
          <w:lang w:val="sr-Latn-RS" w:eastAsia="sr-Latn-RS"/>
        </w:rPr>
        <w:drawing>
          <wp:inline distT="0" distB="0" distL="0" distR="0" wp14:anchorId="30F171B2" wp14:editId="0E2DCA63">
            <wp:extent cx="675974" cy="1199481"/>
            <wp:effectExtent l="0" t="0" r="0" b="1270"/>
            <wp:docPr id="11070454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99919" cy="124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sr-Cyrl-RS"/>
        </w:rPr>
        <w:t xml:space="preserve">         </w:t>
      </w:r>
      <w:r>
        <w:rPr>
          <w:noProof/>
          <w:lang w:val="sr-Latn-RS" w:eastAsia="sr-Latn-RS"/>
        </w:rPr>
        <w:drawing>
          <wp:inline distT="0" distB="0" distL="0" distR="0" wp14:anchorId="7EE44801" wp14:editId="085A6051">
            <wp:extent cx="697579" cy="1237817"/>
            <wp:effectExtent l="0" t="0" r="7620" b="63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724503" cy="1285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sr-Cyrl-RS"/>
        </w:rPr>
        <w:t xml:space="preserve">    </w:t>
      </w:r>
    </w:p>
    <w:p w14:paraId="6075E646" w14:textId="77777777" w:rsidR="00936F8F" w:rsidRDefault="00936F8F" w:rsidP="00936F8F">
      <w:pPr>
        <w:pStyle w:val="NormalWeb"/>
        <w:rPr>
          <w:lang w:val="sr-Cyrl-RS"/>
        </w:rPr>
      </w:pPr>
    </w:p>
    <w:p w14:paraId="5BDB4F42" w14:textId="599A1AAF" w:rsidR="004B6A38" w:rsidRPr="00936F8F" w:rsidRDefault="00936F8F" w:rsidP="00936F8F">
      <w:pPr>
        <w:pStyle w:val="NormalWeb"/>
        <w:rPr>
          <w:lang w:val="sr-Cyrl-RS"/>
        </w:rPr>
      </w:pPr>
      <w:r>
        <w:rPr>
          <w:noProof/>
          <w:lang w:val="sr-Latn-RS" w:eastAsia="sr-Latn-RS"/>
        </w:rPr>
        <w:drawing>
          <wp:inline distT="0" distB="0" distL="0" distR="0" wp14:anchorId="4155CDBD" wp14:editId="317BC39D">
            <wp:extent cx="1967214" cy="1108634"/>
            <wp:effectExtent l="0" t="0" r="0" b="0"/>
            <wp:docPr id="80345279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814" cy="1130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sr-Cyrl-RS"/>
        </w:rPr>
        <w:t xml:space="preserve">      </w:t>
      </w:r>
      <w:r>
        <w:rPr>
          <w:noProof/>
          <w:lang w:val="sr-Latn-RS" w:eastAsia="sr-Latn-RS"/>
        </w:rPr>
        <w:drawing>
          <wp:inline distT="0" distB="0" distL="0" distR="0" wp14:anchorId="19F40190" wp14:editId="78F03059">
            <wp:extent cx="678180" cy="1203396"/>
            <wp:effectExtent l="0" t="0" r="7620" b="0"/>
            <wp:docPr id="9895580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706310" cy="1253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sr-Cyrl-RS"/>
        </w:rPr>
        <w:t xml:space="preserve">           </w:t>
      </w:r>
      <w:r>
        <w:rPr>
          <w:noProof/>
          <w:lang w:val="sr-Latn-RS" w:eastAsia="sr-Latn-RS"/>
        </w:rPr>
        <w:drawing>
          <wp:inline distT="0" distB="0" distL="0" distR="0" wp14:anchorId="628F07AA" wp14:editId="3BDBC3B8">
            <wp:extent cx="1936115" cy="1091108"/>
            <wp:effectExtent l="0" t="0" r="6985" b="0"/>
            <wp:docPr id="164534540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55579" cy="1102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17F2C" w14:textId="77777777" w:rsidR="008A1145" w:rsidRDefault="008A1145" w:rsidP="008A1145">
      <w:pPr>
        <w:jc w:val="center"/>
        <w:rPr>
          <w:rFonts w:ascii="Times New Roman" w:hAnsi="Times New Roman" w:cs="Times New Roman"/>
          <w:lang w:val="sr-Cyrl-RS"/>
        </w:rPr>
      </w:pPr>
    </w:p>
    <w:p w14:paraId="383C5987" w14:textId="477B24DE" w:rsidR="00BE2D55" w:rsidRPr="00BE2D55" w:rsidRDefault="00BE2D55" w:rsidP="00BE2D55">
      <w:pPr>
        <w:jc w:val="both"/>
        <w:rPr>
          <w:rFonts w:ascii="Times New Roman" w:hAnsi="Times New Roman" w:cs="Times New Roman"/>
          <w:lang w:val="sr-Cyrl-RS"/>
        </w:rPr>
      </w:pPr>
      <w:r w:rsidRPr="00BE2D55">
        <w:rPr>
          <w:rFonts w:ascii="Times New Roman" w:hAnsi="Times New Roman" w:cs="Times New Roman"/>
          <w:lang w:val="sr-Cyrl-RS"/>
        </w:rPr>
        <w:t>Активност „Читајмо гласно</w:t>
      </w:r>
      <w:r w:rsidR="008A1145">
        <w:rPr>
          <w:rFonts w:ascii="Times New Roman" w:hAnsi="Times New Roman" w:cs="Times New Roman"/>
          <w:lang w:val="sr-Cyrl-RS"/>
        </w:rPr>
        <w:t>”</w:t>
      </w:r>
      <w:r w:rsidRPr="00BE2D55">
        <w:rPr>
          <w:rFonts w:ascii="Times New Roman" w:hAnsi="Times New Roman" w:cs="Times New Roman"/>
          <w:lang w:val="sr-Cyrl-RS"/>
        </w:rPr>
        <w:t xml:space="preserve"> протекла је у духу креативности, сарадње и истинске љубави према књизи. Ученици су показали висок ниво ангажовања, маштовитости и зрелости, док је заједничко читање додатно оснажило свест о значају писане речи.</w:t>
      </w:r>
    </w:p>
    <w:p w14:paraId="776C713D" w14:textId="587241FA" w:rsidR="00BE2D55" w:rsidRPr="00BE2D55" w:rsidRDefault="00BE2D55" w:rsidP="00BE2D55">
      <w:pPr>
        <w:jc w:val="both"/>
        <w:rPr>
          <w:rFonts w:ascii="Times New Roman" w:hAnsi="Times New Roman" w:cs="Times New Roman"/>
          <w:lang w:val="sr-Cyrl-RS"/>
        </w:rPr>
      </w:pPr>
      <w:r w:rsidRPr="00BE2D55">
        <w:rPr>
          <w:rFonts w:ascii="Times New Roman" w:hAnsi="Times New Roman" w:cs="Times New Roman"/>
          <w:lang w:val="sr-Cyrl-RS"/>
        </w:rPr>
        <w:t>Овакви догађаји подстичу ученике на размишљање и остављају трајан траг, мотивишући их да и даље откривају богатство света који се крије између корица књига.</w:t>
      </w:r>
    </w:p>
    <w:sectPr w:rsidR="00BE2D55" w:rsidRPr="00BE2D5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D55"/>
    <w:rsid w:val="0005109C"/>
    <w:rsid w:val="000C1CB4"/>
    <w:rsid w:val="002231BE"/>
    <w:rsid w:val="004378E7"/>
    <w:rsid w:val="004B6A38"/>
    <w:rsid w:val="004E6671"/>
    <w:rsid w:val="00823D75"/>
    <w:rsid w:val="008A1145"/>
    <w:rsid w:val="00936F8F"/>
    <w:rsid w:val="00A117EC"/>
    <w:rsid w:val="00A65780"/>
    <w:rsid w:val="00AE0621"/>
    <w:rsid w:val="00BE2D55"/>
    <w:rsid w:val="00CB2459"/>
    <w:rsid w:val="00CC64EE"/>
    <w:rsid w:val="00D06CC9"/>
    <w:rsid w:val="00FE0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19A57"/>
  <w15:chartTrackingRefBased/>
  <w15:docId w15:val="{A7A19912-F019-4652-8C9B-8EA5D0B05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2D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D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2D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2D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2D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2D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2D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2D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2D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2D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D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2D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2D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2D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2D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2D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2D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2D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2D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2D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2D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2D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2D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2D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2D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2D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2D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2D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2D5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A11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Snežana Martinović</dc:creator>
  <cp:keywords/>
  <dc:description/>
  <cp:lastModifiedBy>koOoomp</cp:lastModifiedBy>
  <cp:revision>2</cp:revision>
  <dcterms:created xsi:type="dcterms:W3CDTF">2026-03-31T09:32:00Z</dcterms:created>
  <dcterms:modified xsi:type="dcterms:W3CDTF">2026-03-31T09:32:00Z</dcterms:modified>
</cp:coreProperties>
</file>